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AD66" w14:textId="77777777" w:rsidR="00A14A0E" w:rsidRPr="00A14A0E" w:rsidRDefault="00A947E2" w:rsidP="00B81444">
      <w:pPr>
        <w:pStyle w:val="Title"/>
        <w:spacing w:after="120"/>
        <w:jc w:val="center"/>
        <w:rPr>
          <w:b/>
        </w:rPr>
      </w:pPr>
      <w:r w:rsidRPr="00A14A0E">
        <w:rPr>
          <w:b/>
        </w:rPr>
        <w:t>Report of the Audit Committee</w:t>
      </w:r>
    </w:p>
    <w:p w14:paraId="2F66699B" w14:textId="794BBB71" w:rsidR="00A14A0E" w:rsidRPr="00A14A0E" w:rsidRDefault="00A947E2" w:rsidP="00B81444">
      <w:pPr>
        <w:pStyle w:val="Subtitle"/>
        <w:spacing w:after="0"/>
        <w:jc w:val="center"/>
        <w:rPr>
          <w:b/>
        </w:rPr>
      </w:pPr>
      <w:r w:rsidRPr="00A14A0E">
        <w:rPr>
          <w:b/>
        </w:rPr>
        <w:t>May 1, 2017-April 30, 2018</w:t>
      </w:r>
    </w:p>
    <w:p w14:paraId="522F7598" w14:textId="763C2F09" w:rsidR="00A947E2" w:rsidRPr="00A14A0E" w:rsidRDefault="00A947E2" w:rsidP="00A14A0E">
      <w:pPr>
        <w:pStyle w:val="Subtitle"/>
        <w:jc w:val="center"/>
        <w:rPr>
          <w:b/>
        </w:rPr>
      </w:pPr>
      <w:r w:rsidRPr="00A14A0E">
        <w:rPr>
          <w:b/>
        </w:rPr>
        <w:t>Budget of Highlands Community League</w:t>
      </w:r>
    </w:p>
    <w:p w14:paraId="05681B66" w14:textId="03486ADD" w:rsidR="00A947E2" w:rsidRPr="00B15CED" w:rsidRDefault="00A947E2" w:rsidP="006203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ED">
        <w:rPr>
          <w:rFonts w:ascii="Times New Roman" w:hAnsi="Times New Roman" w:cs="Times New Roman"/>
          <w:sz w:val="24"/>
          <w:szCs w:val="24"/>
        </w:rPr>
        <w:t xml:space="preserve">The Balance Sheets and their accompanying files of invoices were examined. The committee has </w:t>
      </w:r>
      <w:r w:rsidR="00A14A0E">
        <w:rPr>
          <w:rFonts w:ascii="Times New Roman" w:hAnsi="Times New Roman" w:cs="Times New Roman"/>
          <w:sz w:val="24"/>
          <w:szCs w:val="24"/>
        </w:rPr>
        <w:t xml:space="preserve">posed the following </w:t>
      </w:r>
      <w:r w:rsidRPr="00B15CED">
        <w:rPr>
          <w:rFonts w:ascii="Times New Roman" w:hAnsi="Times New Roman" w:cs="Times New Roman"/>
          <w:sz w:val="24"/>
          <w:szCs w:val="24"/>
        </w:rPr>
        <w:t>questions</w:t>
      </w:r>
      <w:r w:rsidR="00A14A0E">
        <w:rPr>
          <w:rFonts w:ascii="Times New Roman" w:hAnsi="Times New Roman" w:cs="Times New Roman"/>
          <w:sz w:val="24"/>
          <w:szCs w:val="24"/>
        </w:rPr>
        <w:t xml:space="preserve"> and recommendations:</w:t>
      </w:r>
    </w:p>
    <w:p w14:paraId="5B23B7E1" w14:textId="0DBF50B0" w:rsidR="00A947E2" w:rsidRPr="00B15CED" w:rsidRDefault="00A14A0E" w:rsidP="0062039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 a new invoice coding/tracking system.</w:t>
      </w:r>
      <w:r w:rsidR="00A947E2" w:rsidRPr="00B15CED">
        <w:rPr>
          <w:rFonts w:ascii="Times New Roman" w:hAnsi="Times New Roman" w:cs="Times New Roman"/>
          <w:sz w:val="24"/>
          <w:szCs w:val="24"/>
        </w:rPr>
        <w:t xml:space="preserve"> That is</w:t>
      </w:r>
      <w:r w:rsidR="00507DBD">
        <w:rPr>
          <w:rFonts w:ascii="Times New Roman" w:hAnsi="Times New Roman" w:cs="Times New Roman"/>
          <w:sz w:val="24"/>
          <w:szCs w:val="24"/>
        </w:rPr>
        <w:t>,</w:t>
      </w:r>
      <w:r w:rsidR="00A947E2" w:rsidRPr="00B15CED">
        <w:rPr>
          <w:rFonts w:ascii="Times New Roman" w:hAnsi="Times New Roman" w:cs="Times New Roman"/>
          <w:sz w:val="24"/>
          <w:szCs w:val="24"/>
        </w:rPr>
        <w:t xml:space="preserve"> each invoice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="00A947E2" w:rsidRPr="00B15CED">
        <w:rPr>
          <w:rFonts w:ascii="Times New Roman" w:hAnsi="Times New Roman" w:cs="Times New Roman"/>
          <w:sz w:val="24"/>
          <w:szCs w:val="24"/>
        </w:rPr>
        <w:t xml:space="preserve">note </w:t>
      </w:r>
      <w:r w:rsidR="00FB44A9" w:rsidRPr="00B15CED">
        <w:rPr>
          <w:rFonts w:ascii="Times New Roman" w:hAnsi="Times New Roman" w:cs="Times New Roman"/>
          <w:sz w:val="24"/>
          <w:szCs w:val="24"/>
        </w:rPr>
        <w:t xml:space="preserve">the item(s), </w:t>
      </w:r>
      <w:proofErr w:type="gramStart"/>
      <w:r w:rsidR="00FB44A9" w:rsidRPr="00B15CE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FB44A9" w:rsidRPr="00B15CED">
        <w:rPr>
          <w:rFonts w:ascii="Times New Roman" w:hAnsi="Times New Roman" w:cs="Times New Roman"/>
          <w:sz w:val="24"/>
          <w:szCs w:val="24"/>
        </w:rPr>
        <w:t xml:space="preserve"> purchase</w:t>
      </w:r>
      <w:r w:rsidR="00507DBD">
        <w:rPr>
          <w:rFonts w:ascii="Times New Roman" w:hAnsi="Times New Roman" w:cs="Times New Roman"/>
          <w:sz w:val="24"/>
          <w:szCs w:val="24"/>
        </w:rPr>
        <w:t>d</w:t>
      </w:r>
      <w:r w:rsidR="00FB44A9" w:rsidRPr="00B15CED">
        <w:rPr>
          <w:rFonts w:ascii="Times New Roman" w:hAnsi="Times New Roman" w:cs="Times New Roman"/>
          <w:sz w:val="24"/>
          <w:szCs w:val="24"/>
        </w:rPr>
        <w:t xml:space="preserve"> the item(s), and </w:t>
      </w:r>
      <w:r>
        <w:rPr>
          <w:rFonts w:ascii="Times New Roman" w:hAnsi="Times New Roman" w:cs="Times New Roman"/>
          <w:sz w:val="24"/>
          <w:szCs w:val="24"/>
        </w:rPr>
        <w:t xml:space="preserve">especially </w:t>
      </w:r>
      <w:r w:rsidR="00FB44A9" w:rsidRPr="00B15CED">
        <w:rPr>
          <w:rFonts w:ascii="Times New Roman" w:hAnsi="Times New Roman" w:cs="Times New Roman"/>
          <w:sz w:val="24"/>
          <w:szCs w:val="24"/>
        </w:rPr>
        <w:t>its category in the budget.</w:t>
      </w:r>
    </w:p>
    <w:p w14:paraId="688B9932" w14:textId="77777777" w:rsidR="00A14A0E" w:rsidRDefault="00FB44A9" w:rsidP="0062039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5CED">
        <w:rPr>
          <w:rFonts w:ascii="Times New Roman" w:hAnsi="Times New Roman" w:cs="Times New Roman"/>
          <w:sz w:val="24"/>
          <w:szCs w:val="24"/>
        </w:rPr>
        <w:t>Who determines the purpose for each Grant noted in Revenue, and ensure</w:t>
      </w:r>
      <w:r w:rsidR="00507DBD">
        <w:rPr>
          <w:rFonts w:ascii="Times New Roman" w:hAnsi="Times New Roman" w:cs="Times New Roman"/>
          <w:sz w:val="24"/>
          <w:szCs w:val="24"/>
        </w:rPr>
        <w:t>s</w:t>
      </w:r>
      <w:r w:rsidRPr="00B15CED">
        <w:rPr>
          <w:rFonts w:ascii="Times New Roman" w:hAnsi="Times New Roman" w:cs="Times New Roman"/>
          <w:sz w:val="24"/>
          <w:szCs w:val="24"/>
        </w:rPr>
        <w:t xml:space="preserve"> the funds are used appropriately </w:t>
      </w:r>
      <w:r w:rsidR="00A14A0E">
        <w:rPr>
          <w:rFonts w:ascii="Times New Roman" w:hAnsi="Times New Roman" w:cs="Times New Roman"/>
          <w:sz w:val="24"/>
          <w:szCs w:val="24"/>
        </w:rPr>
        <w:t>(</w:t>
      </w:r>
      <w:r w:rsidRPr="00B15CED">
        <w:rPr>
          <w:rFonts w:ascii="Times New Roman" w:hAnsi="Times New Roman" w:cs="Times New Roman"/>
          <w:sz w:val="24"/>
          <w:szCs w:val="24"/>
        </w:rPr>
        <w:t>e.g., Annual City Grant, Casino fund, Growing Changes, and Lawn Bowling Fund</w:t>
      </w:r>
      <w:r w:rsidR="00A14A0E">
        <w:rPr>
          <w:rFonts w:ascii="Times New Roman" w:hAnsi="Times New Roman" w:cs="Times New Roman"/>
          <w:sz w:val="24"/>
          <w:szCs w:val="24"/>
        </w:rPr>
        <w:t>)</w:t>
      </w:r>
      <w:r w:rsidRPr="00B15CED">
        <w:rPr>
          <w:rFonts w:ascii="Times New Roman" w:hAnsi="Times New Roman" w:cs="Times New Roman"/>
          <w:sz w:val="24"/>
          <w:szCs w:val="24"/>
        </w:rPr>
        <w:t>?</w:t>
      </w:r>
    </w:p>
    <w:p w14:paraId="3A0BD47F" w14:textId="3700AB57" w:rsidR="00FB44A9" w:rsidRPr="00B15CED" w:rsidRDefault="00A14A0E" w:rsidP="0062039B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822C71">
        <w:rPr>
          <w:rFonts w:ascii="Times New Roman" w:hAnsi="Times New Roman" w:cs="Times New Roman"/>
          <w:sz w:val="24"/>
          <w:szCs w:val="24"/>
        </w:rPr>
        <w:t>the committee questions</w:t>
      </w:r>
      <w:r w:rsidR="0086703D" w:rsidRPr="00B15CED">
        <w:rPr>
          <w:rFonts w:ascii="Times New Roman" w:hAnsi="Times New Roman" w:cs="Times New Roman"/>
          <w:sz w:val="24"/>
          <w:szCs w:val="24"/>
        </w:rPr>
        <w:t xml:space="preserve"> why the Bowling Fund Revenue is not included</w:t>
      </w:r>
      <w:r w:rsidR="00822C71">
        <w:rPr>
          <w:rFonts w:ascii="Times New Roman" w:hAnsi="Times New Roman" w:cs="Times New Roman"/>
          <w:sz w:val="24"/>
          <w:szCs w:val="24"/>
        </w:rPr>
        <w:t>,</w:t>
      </w:r>
      <w:r w:rsidR="0086703D" w:rsidRPr="00B15CED">
        <w:rPr>
          <w:rFonts w:ascii="Times New Roman" w:hAnsi="Times New Roman" w:cs="Times New Roman"/>
          <w:sz w:val="24"/>
          <w:szCs w:val="24"/>
        </w:rPr>
        <w:t xml:space="preserve"> but is pen</w:t>
      </w:r>
      <w:r w:rsidR="00B15CED" w:rsidRPr="00B15CED">
        <w:rPr>
          <w:rFonts w:ascii="Times New Roman" w:hAnsi="Times New Roman" w:cs="Times New Roman"/>
          <w:sz w:val="24"/>
          <w:szCs w:val="24"/>
        </w:rPr>
        <w:t>ding</w:t>
      </w:r>
      <w:r w:rsidR="00822C71">
        <w:rPr>
          <w:rFonts w:ascii="Times New Roman" w:hAnsi="Times New Roman" w:cs="Times New Roman"/>
          <w:sz w:val="24"/>
          <w:szCs w:val="24"/>
        </w:rPr>
        <w:t>.</w:t>
      </w:r>
    </w:p>
    <w:p w14:paraId="673F83D4" w14:textId="77777777" w:rsidR="00822C71" w:rsidRDefault="00822C71" w:rsidP="0062039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 a new</w:t>
      </w:r>
      <w:r w:rsidR="00FB44A9" w:rsidRPr="00B15CED">
        <w:rPr>
          <w:rFonts w:ascii="Times New Roman" w:hAnsi="Times New Roman" w:cs="Times New Roman"/>
          <w:sz w:val="24"/>
          <w:szCs w:val="24"/>
        </w:rPr>
        <w:t xml:space="preserve"> category in Expenditures</w:t>
      </w:r>
      <w:r>
        <w:rPr>
          <w:rFonts w:ascii="Times New Roman" w:hAnsi="Times New Roman" w:cs="Times New Roman"/>
          <w:sz w:val="24"/>
          <w:szCs w:val="24"/>
        </w:rPr>
        <w:t xml:space="preserve"> for Capital Purchases</w:t>
      </w:r>
      <w:r w:rsidR="00DD11EF" w:rsidRPr="00B15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D11EF" w:rsidRPr="00B15CED">
        <w:rPr>
          <w:rFonts w:ascii="Times New Roman" w:hAnsi="Times New Roman" w:cs="Times New Roman"/>
          <w:sz w:val="24"/>
          <w:szCs w:val="24"/>
        </w:rPr>
        <w:t>e.g. snow removal equipment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8ED0A1" w14:textId="77777777" w:rsidR="00822C71" w:rsidRDefault="00822C71" w:rsidP="0062039B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would allow assets </w:t>
      </w:r>
      <w:r w:rsidR="00DD11EF" w:rsidRPr="00B15CED">
        <w:rPr>
          <w:rFonts w:ascii="Times New Roman" w:hAnsi="Times New Roman" w:cs="Times New Roman"/>
          <w:sz w:val="24"/>
          <w:szCs w:val="24"/>
        </w:rPr>
        <w:t xml:space="preserve">to be sold and replaced </w:t>
      </w:r>
      <w:r>
        <w:rPr>
          <w:rFonts w:ascii="Times New Roman" w:hAnsi="Times New Roman" w:cs="Times New Roman"/>
          <w:sz w:val="24"/>
          <w:szCs w:val="24"/>
        </w:rPr>
        <w:t>as required.</w:t>
      </w:r>
    </w:p>
    <w:p w14:paraId="2CC10646" w14:textId="363432FB" w:rsidR="00FB44A9" w:rsidRDefault="00822C71" w:rsidP="0062039B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stem from the lack of</w:t>
      </w:r>
      <w:r w:rsidR="00DD11EF" w:rsidRPr="00B15CED">
        <w:rPr>
          <w:rFonts w:ascii="Times New Roman" w:hAnsi="Times New Roman" w:cs="Times New Roman"/>
          <w:sz w:val="24"/>
          <w:szCs w:val="24"/>
        </w:rPr>
        <w:t xml:space="preserve"> records in</w:t>
      </w:r>
      <w:r w:rsidR="00D4577A" w:rsidRPr="00B15CED">
        <w:rPr>
          <w:rFonts w:ascii="Times New Roman" w:hAnsi="Times New Roman" w:cs="Times New Roman"/>
          <w:sz w:val="24"/>
          <w:szCs w:val="24"/>
        </w:rPr>
        <w:t xml:space="preserve"> </w:t>
      </w:r>
      <w:r w:rsidR="00DD11EF" w:rsidRPr="00B15CED">
        <w:rPr>
          <w:rFonts w:ascii="Times New Roman" w:hAnsi="Times New Roman" w:cs="Times New Roman"/>
          <w:sz w:val="24"/>
          <w:szCs w:val="24"/>
        </w:rPr>
        <w:t xml:space="preserve">response to the </w:t>
      </w:r>
      <w:r w:rsidR="00D4577A" w:rsidRPr="00B15CED">
        <w:rPr>
          <w:rFonts w:ascii="Times New Roman" w:hAnsi="Times New Roman" w:cs="Times New Roman"/>
          <w:sz w:val="24"/>
          <w:szCs w:val="24"/>
        </w:rPr>
        <w:t xml:space="preserve">motions in the </w:t>
      </w:r>
      <w:r w:rsidR="00DD11EF" w:rsidRPr="00B15CED">
        <w:rPr>
          <w:rFonts w:ascii="Times New Roman" w:hAnsi="Times New Roman" w:cs="Times New Roman"/>
          <w:sz w:val="24"/>
          <w:szCs w:val="24"/>
        </w:rPr>
        <w:t>Oct</w:t>
      </w:r>
      <w:r>
        <w:rPr>
          <w:rFonts w:ascii="Times New Roman" w:hAnsi="Times New Roman" w:cs="Times New Roman"/>
          <w:sz w:val="24"/>
          <w:szCs w:val="24"/>
        </w:rPr>
        <w:t>ober</w:t>
      </w:r>
      <w:r w:rsidR="00DD11EF" w:rsidRPr="00B15CED">
        <w:rPr>
          <w:rFonts w:ascii="Times New Roman" w:hAnsi="Times New Roman" w:cs="Times New Roman"/>
          <w:sz w:val="24"/>
          <w:szCs w:val="24"/>
        </w:rPr>
        <w:t xml:space="preserve"> 2017 Minutes</w:t>
      </w:r>
      <w:r>
        <w:rPr>
          <w:rFonts w:ascii="Times New Roman" w:hAnsi="Times New Roman" w:cs="Times New Roman"/>
          <w:sz w:val="24"/>
          <w:szCs w:val="24"/>
        </w:rPr>
        <w:t>, Reports, Facilities Director Update</w:t>
      </w:r>
      <w:r w:rsidR="00D4577A" w:rsidRPr="00B15CED">
        <w:rPr>
          <w:rFonts w:ascii="Times New Roman" w:hAnsi="Times New Roman" w:cs="Times New Roman"/>
          <w:sz w:val="24"/>
          <w:szCs w:val="24"/>
        </w:rPr>
        <w:t>.</w:t>
      </w:r>
    </w:p>
    <w:p w14:paraId="0B9493D7" w14:textId="5DF84B9D" w:rsidR="00822C71" w:rsidRPr="00B15CED" w:rsidRDefault="00822C71" w:rsidP="0062039B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costs relevant to the use of Capital Purchases should then be listed under a new category.</w:t>
      </w:r>
    </w:p>
    <w:p w14:paraId="0A537F6C" w14:textId="01A50C3A" w:rsidR="00D52621" w:rsidRPr="00B15CED" w:rsidRDefault="00822C71" w:rsidP="0062039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 a new category </w:t>
      </w:r>
      <w:r w:rsidR="00833623">
        <w:rPr>
          <w:rFonts w:ascii="Times New Roman" w:hAnsi="Times New Roman" w:cs="Times New Roman"/>
          <w:sz w:val="24"/>
          <w:szCs w:val="24"/>
        </w:rPr>
        <w:t xml:space="preserve">under Expenditures </w:t>
      </w:r>
      <w:r>
        <w:rPr>
          <w:rFonts w:ascii="Times New Roman" w:hAnsi="Times New Roman" w:cs="Times New Roman"/>
          <w:sz w:val="24"/>
          <w:szCs w:val="24"/>
        </w:rPr>
        <w:t>specifically for Grounds Maintenance.</w:t>
      </w:r>
      <w:r w:rsidR="00D52621" w:rsidRPr="00B15CED">
        <w:rPr>
          <w:rFonts w:ascii="Times New Roman" w:hAnsi="Times New Roman" w:cs="Times New Roman"/>
          <w:sz w:val="24"/>
          <w:szCs w:val="24"/>
        </w:rPr>
        <w:t xml:space="preserve"> No budget was provided for grass cutting, snow removal, and sanding dangerous icy surfaces on the walk and the parking lot.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CED">
        <w:rPr>
          <w:rFonts w:ascii="Times New Roman" w:hAnsi="Times New Roman" w:cs="Times New Roman"/>
          <w:sz w:val="24"/>
          <w:szCs w:val="24"/>
        </w:rPr>
        <w:t xml:space="preserve">These </w:t>
      </w:r>
      <w:r w:rsidR="00833623">
        <w:rPr>
          <w:rFonts w:ascii="Times New Roman" w:hAnsi="Times New Roman" w:cs="Times New Roman"/>
          <w:sz w:val="24"/>
          <w:szCs w:val="24"/>
        </w:rPr>
        <w:t>items should all fall under the responsibility of the Board.</w:t>
      </w:r>
    </w:p>
    <w:p w14:paraId="165CCACB" w14:textId="59DAE41D" w:rsidR="00D4577A" w:rsidRPr="00B15CED" w:rsidRDefault="00D4577A" w:rsidP="0062039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5CED">
        <w:rPr>
          <w:rFonts w:ascii="Times New Roman" w:hAnsi="Times New Roman" w:cs="Times New Roman"/>
          <w:sz w:val="24"/>
          <w:szCs w:val="24"/>
        </w:rPr>
        <w:t xml:space="preserve">Accountability </w:t>
      </w:r>
      <w:r w:rsidR="00833623">
        <w:rPr>
          <w:rFonts w:ascii="Times New Roman" w:hAnsi="Times New Roman" w:cs="Times New Roman"/>
          <w:sz w:val="24"/>
          <w:szCs w:val="24"/>
        </w:rPr>
        <w:t xml:space="preserve">is </w:t>
      </w:r>
      <w:r w:rsidRPr="00B15CED">
        <w:rPr>
          <w:rFonts w:ascii="Times New Roman" w:hAnsi="Times New Roman" w:cs="Times New Roman"/>
          <w:sz w:val="24"/>
          <w:szCs w:val="24"/>
        </w:rPr>
        <w:t xml:space="preserve">needed for Contracted </w:t>
      </w:r>
      <w:r w:rsidR="00833623">
        <w:rPr>
          <w:rFonts w:ascii="Times New Roman" w:hAnsi="Times New Roman" w:cs="Times New Roman"/>
          <w:sz w:val="24"/>
          <w:szCs w:val="24"/>
        </w:rPr>
        <w:t xml:space="preserve">Services, and is a major concern of the committee. </w:t>
      </w:r>
      <w:r w:rsidR="00B81444">
        <w:rPr>
          <w:rFonts w:ascii="Times New Roman" w:hAnsi="Times New Roman" w:cs="Times New Roman"/>
          <w:sz w:val="24"/>
          <w:szCs w:val="24"/>
        </w:rPr>
        <w:t xml:space="preserve">We suggest a major revue of the procurement process, and a competitive bidding practice for large expenditures. </w:t>
      </w:r>
      <w:r w:rsidR="00833623">
        <w:rPr>
          <w:rFonts w:ascii="Times New Roman" w:hAnsi="Times New Roman" w:cs="Times New Roman"/>
          <w:sz w:val="24"/>
          <w:szCs w:val="24"/>
        </w:rPr>
        <w:t>Some examples</w:t>
      </w:r>
      <w:r w:rsidR="00B81444">
        <w:rPr>
          <w:rFonts w:ascii="Times New Roman" w:hAnsi="Times New Roman" w:cs="Times New Roman"/>
          <w:sz w:val="24"/>
          <w:szCs w:val="24"/>
        </w:rPr>
        <w:t xml:space="preserve"> from the previous fiscal year that stood out</w:t>
      </w:r>
      <w:r w:rsidR="00833623">
        <w:rPr>
          <w:rFonts w:ascii="Times New Roman" w:hAnsi="Times New Roman" w:cs="Times New Roman"/>
          <w:sz w:val="24"/>
          <w:szCs w:val="24"/>
        </w:rPr>
        <w:t>:</w:t>
      </w:r>
    </w:p>
    <w:p w14:paraId="6FAEA75B" w14:textId="25FAAC24" w:rsidR="00D4577A" w:rsidRPr="00B15CED" w:rsidRDefault="00D4577A" w:rsidP="0062039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5CED">
        <w:rPr>
          <w:rFonts w:ascii="Times New Roman" w:hAnsi="Times New Roman" w:cs="Times New Roman"/>
          <w:sz w:val="24"/>
          <w:szCs w:val="24"/>
        </w:rPr>
        <w:t>$9</w:t>
      </w:r>
      <w:r w:rsidR="00833623">
        <w:rPr>
          <w:rFonts w:ascii="Times New Roman" w:hAnsi="Times New Roman" w:cs="Times New Roman"/>
          <w:sz w:val="24"/>
          <w:szCs w:val="24"/>
        </w:rPr>
        <w:t>,</w:t>
      </w:r>
      <w:r w:rsidRPr="00B15CED">
        <w:rPr>
          <w:rFonts w:ascii="Times New Roman" w:hAnsi="Times New Roman" w:cs="Times New Roman"/>
          <w:sz w:val="24"/>
          <w:szCs w:val="24"/>
        </w:rPr>
        <w:t>437.35 expended for an ice rink on the old tennis court surfaces</w:t>
      </w:r>
      <w:r w:rsidR="00833623">
        <w:rPr>
          <w:rFonts w:ascii="Times New Roman" w:hAnsi="Times New Roman" w:cs="Times New Roman"/>
          <w:sz w:val="24"/>
          <w:szCs w:val="24"/>
        </w:rPr>
        <w:t xml:space="preserve">. Compare costs/value to </w:t>
      </w:r>
      <w:r w:rsidR="00B81444">
        <w:rPr>
          <w:rFonts w:ascii="Times New Roman" w:hAnsi="Times New Roman" w:cs="Times New Roman"/>
          <w:sz w:val="24"/>
          <w:szCs w:val="24"/>
        </w:rPr>
        <w:t>flooding and maintenance of previous dedicated ice rink.</w:t>
      </w:r>
    </w:p>
    <w:p w14:paraId="5B2213C9" w14:textId="1D5FB0D8" w:rsidR="005648F3" w:rsidRPr="00B15CED" w:rsidRDefault="005648F3" w:rsidP="0062039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5CED">
        <w:rPr>
          <w:rFonts w:ascii="Times New Roman" w:hAnsi="Times New Roman" w:cs="Times New Roman"/>
          <w:sz w:val="24"/>
          <w:szCs w:val="24"/>
        </w:rPr>
        <w:t>$2</w:t>
      </w:r>
      <w:r w:rsidR="00833623">
        <w:rPr>
          <w:rFonts w:ascii="Times New Roman" w:hAnsi="Times New Roman" w:cs="Times New Roman"/>
          <w:sz w:val="24"/>
          <w:szCs w:val="24"/>
        </w:rPr>
        <w:t>,</w:t>
      </w:r>
      <w:r w:rsidRPr="00B15CED">
        <w:rPr>
          <w:rFonts w:ascii="Times New Roman" w:hAnsi="Times New Roman" w:cs="Times New Roman"/>
          <w:sz w:val="24"/>
          <w:szCs w:val="24"/>
        </w:rPr>
        <w:t>441</w:t>
      </w:r>
      <w:r w:rsidR="00995591" w:rsidRPr="00B15CED">
        <w:rPr>
          <w:rFonts w:ascii="Times New Roman" w:hAnsi="Times New Roman" w:cs="Times New Roman"/>
          <w:sz w:val="24"/>
          <w:szCs w:val="24"/>
        </w:rPr>
        <w:t>.95</w:t>
      </w:r>
      <w:r w:rsidRPr="00B15CED">
        <w:rPr>
          <w:rFonts w:ascii="Times New Roman" w:hAnsi="Times New Roman" w:cs="Times New Roman"/>
          <w:sz w:val="24"/>
          <w:szCs w:val="24"/>
        </w:rPr>
        <w:t xml:space="preserve"> expend</w:t>
      </w:r>
      <w:r w:rsidR="00833623">
        <w:rPr>
          <w:rFonts w:ascii="Times New Roman" w:hAnsi="Times New Roman" w:cs="Times New Roman"/>
          <w:sz w:val="24"/>
          <w:szCs w:val="24"/>
        </w:rPr>
        <w:t>ed</w:t>
      </w:r>
      <w:r w:rsidRPr="00B15CED">
        <w:rPr>
          <w:rFonts w:ascii="Times New Roman" w:hAnsi="Times New Roman" w:cs="Times New Roman"/>
          <w:sz w:val="24"/>
          <w:szCs w:val="24"/>
        </w:rPr>
        <w:t xml:space="preserve"> to B</w:t>
      </w:r>
      <w:r w:rsidR="00833623">
        <w:rPr>
          <w:rFonts w:ascii="Times New Roman" w:hAnsi="Times New Roman" w:cs="Times New Roman"/>
          <w:sz w:val="24"/>
          <w:szCs w:val="24"/>
        </w:rPr>
        <w:t xml:space="preserve"> &amp; M Accounting for assisting the Board Treasurer and bookkeeping services.</w:t>
      </w:r>
    </w:p>
    <w:p w14:paraId="478D42E3" w14:textId="5ED9EF55" w:rsidR="005648F3" w:rsidRPr="00B15CED" w:rsidRDefault="00833623" w:rsidP="0062039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$798.22 expended annually on</w:t>
      </w:r>
      <w:r w:rsidR="005648F3" w:rsidRPr="00B15CED">
        <w:rPr>
          <w:rFonts w:ascii="Times New Roman" w:hAnsi="Times New Roman" w:cs="Times New Roman"/>
          <w:sz w:val="24"/>
          <w:szCs w:val="24"/>
        </w:rPr>
        <w:t xml:space="preserve"> an “</w:t>
      </w:r>
      <w:r>
        <w:rPr>
          <w:rFonts w:ascii="Times New Roman" w:hAnsi="Times New Roman" w:cs="Times New Roman"/>
          <w:sz w:val="24"/>
          <w:szCs w:val="24"/>
        </w:rPr>
        <w:t xml:space="preserve">XXL Community Mail Box”, </w:t>
      </w:r>
      <w:r w:rsidR="005648F3" w:rsidRPr="00B15CED">
        <w:rPr>
          <w:rFonts w:ascii="Times New Roman" w:hAnsi="Times New Roman" w:cs="Times New Roman"/>
          <w:sz w:val="24"/>
          <w:szCs w:val="24"/>
        </w:rPr>
        <w:t xml:space="preserve">when the mail is delivered by carrier to a mailbox mounted on the </w:t>
      </w:r>
      <w:r>
        <w:rPr>
          <w:rFonts w:ascii="Times New Roman" w:hAnsi="Times New Roman" w:cs="Times New Roman"/>
          <w:sz w:val="24"/>
          <w:szCs w:val="24"/>
        </w:rPr>
        <w:t>Hall</w:t>
      </w:r>
      <w:r w:rsidR="005648F3" w:rsidRPr="00B15CED">
        <w:rPr>
          <w:rFonts w:ascii="Times New Roman" w:hAnsi="Times New Roman" w:cs="Times New Roman"/>
          <w:sz w:val="24"/>
          <w:szCs w:val="24"/>
        </w:rPr>
        <w:t>’s door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CC02B" w14:textId="4515B46F" w:rsidR="005648F3" w:rsidRPr="00B81444" w:rsidRDefault="00833623" w:rsidP="0062039B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995591" w:rsidRPr="00B15C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5591" w:rsidRPr="00B15CED">
        <w:rPr>
          <w:rFonts w:ascii="Times New Roman" w:hAnsi="Times New Roman" w:cs="Times New Roman"/>
          <w:sz w:val="24"/>
          <w:szCs w:val="24"/>
        </w:rPr>
        <w:t>348.44</w:t>
      </w:r>
      <w:r w:rsidR="005648F3" w:rsidRPr="00B15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expended on the Bee Clean Hall cleaning </w:t>
      </w:r>
      <w:r w:rsidR="005648F3" w:rsidRPr="00B15CED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1444">
        <w:rPr>
          <w:rFonts w:ascii="Times New Roman" w:hAnsi="Times New Roman" w:cs="Times New Roman"/>
          <w:sz w:val="24"/>
          <w:szCs w:val="24"/>
        </w:rPr>
        <w:t xml:space="preserve"> </w:t>
      </w:r>
      <w:r w:rsidR="005648F3" w:rsidRPr="00B81444">
        <w:rPr>
          <w:rFonts w:ascii="Times New Roman" w:hAnsi="Times New Roman" w:cs="Times New Roman"/>
          <w:sz w:val="24"/>
          <w:szCs w:val="24"/>
        </w:rPr>
        <w:t xml:space="preserve">Were managers </w:t>
      </w:r>
      <w:r w:rsidR="00B81444" w:rsidRPr="00B81444">
        <w:rPr>
          <w:rFonts w:ascii="Times New Roman" w:hAnsi="Times New Roman" w:cs="Times New Roman"/>
          <w:sz w:val="24"/>
          <w:szCs w:val="24"/>
        </w:rPr>
        <w:t xml:space="preserve">and users </w:t>
      </w:r>
      <w:r w:rsidR="005648F3" w:rsidRPr="00B81444">
        <w:rPr>
          <w:rFonts w:ascii="Times New Roman" w:hAnsi="Times New Roman" w:cs="Times New Roman"/>
          <w:sz w:val="24"/>
          <w:szCs w:val="24"/>
        </w:rPr>
        <w:t xml:space="preserve">of programs such as Yoga, Lawn Bowling, and </w:t>
      </w:r>
      <w:proofErr w:type="gramStart"/>
      <w:r w:rsidR="005648F3" w:rsidRPr="00B81444">
        <w:rPr>
          <w:rFonts w:ascii="Times New Roman" w:hAnsi="Times New Roman" w:cs="Times New Roman"/>
          <w:sz w:val="24"/>
          <w:szCs w:val="24"/>
        </w:rPr>
        <w:t>Seniors</w:t>
      </w:r>
      <w:proofErr w:type="gramEnd"/>
      <w:r w:rsidR="005648F3" w:rsidRPr="00B81444">
        <w:rPr>
          <w:rFonts w:ascii="Times New Roman" w:hAnsi="Times New Roman" w:cs="Times New Roman"/>
          <w:sz w:val="24"/>
          <w:szCs w:val="24"/>
        </w:rPr>
        <w:t>’ Bridge asked for feedback</w:t>
      </w:r>
      <w:r w:rsidR="00995591" w:rsidRPr="00B81444">
        <w:rPr>
          <w:rFonts w:ascii="Times New Roman" w:hAnsi="Times New Roman" w:cs="Times New Roman"/>
          <w:sz w:val="24"/>
          <w:szCs w:val="24"/>
        </w:rPr>
        <w:t>?</w:t>
      </w:r>
    </w:p>
    <w:p w14:paraId="73714AF9" w14:textId="1F9F7886" w:rsidR="00D52621" w:rsidRPr="00B15CED" w:rsidRDefault="00B81444" w:rsidP="0062039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 a glossary defining Revenue and Expenditure categories. </w:t>
      </w:r>
      <w:r w:rsidR="00D52621" w:rsidRPr="00B15CED">
        <w:rPr>
          <w:rFonts w:ascii="Times New Roman" w:hAnsi="Times New Roman" w:cs="Times New Roman"/>
          <w:sz w:val="24"/>
          <w:szCs w:val="24"/>
        </w:rPr>
        <w:t xml:space="preserve">On the budget sheet, </w:t>
      </w:r>
      <w:r>
        <w:rPr>
          <w:rFonts w:ascii="Times New Roman" w:hAnsi="Times New Roman" w:cs="Times New Roman"/>
          <w:sz w:val="24"/>
          <w:szCs w:val="24"/>
        </w:rPr>
        <w:t>many items listed were</w:t>
      </w:r>
      <w:r w:rsidR="00D52621" w:rsidRPr="00B15CED">
        <w:rPr>
          <w:rFonts w:ascii="Times New Roman" w:hAnsi="Times New Roman" w:cs="Times New Roman"/>
          <w:sz w:val="24"/>
          <w:szCs w:val="24"/>
        </w:rPr>
        <w:t xml:space="preserve"> not clear to the auditors</w:t>
      </w:r>
      <w:r w:rsidR="0086703D" w:rsidRPr="00B15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03D" w:rsidRPr="00B15CED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86703D" w:rsidRPr="00B15CED">
        <w:rPr>
          <w:rFonts w:ascii="Times New Roman" w:hAnsi="Times New Roman" w:cs="Times New Roman"/>
          <w:sz w:val="24"/>
          <w:szCs w:val="24"/>
        </w:rPr>
        <w:t xml:space="preserve"> Civics, Growing Changes, </w:t>
      </w:r>
      <w:proofErr w:type="gramStart"/>
      <w:r w:rsidR="0086703D" w:rsidRPr="00B15CED">
        <w:rPr>
          <w:rFonts w:ascii="Times New Roman" w:hAnsi="Times New Roman" w:cs="Times New Roman"/>
          <w:sz w:val="24"/>
          <w:szCs w:val="24"/>
        </w:rPr>
        <w:t>General</w:t>
      </w:r>
      <w:proofErr w:type="gramEnd"/>
      <w:r w:rsidR="0086703D" w:rsidRPr="00B15CED">
        <w:rPr>
          <w:rFonts w:ascii="Times New Roman" w:hAnsi="Times New Roman" w:cs="Times New Roman"/>
          <w:sz w:val="24"/>
          <w:szCs w:val="24"/>
        </w:rPr>
        <w:t xml:space="preserve"> Programs</w:t>
      </w:r>
      <w:r>
        <w:rPr>
          <w:rFonts w:ascii="Times New Roman" w:hAnsi="Times New Roman" w:cs="Times New Roman"/>
          <w:sz w:val="24"/>
          <w:szCs w:val="24"/>
        </w:rPr>
        <w:t>)</w:t>
      </w:r>
      <w:r w:rsidR="0086703D" w:rsidRPr="00B15CED">
        <w:rPr>
          <w:rFonts w:ascii="Times New Roman" w:hAnsi="Times New Roman" w:cs="Times New Roman"/>
          <w:sz w:val="24"/>
          <w:szCs w:val="24"/>
        </w:rPr>
        <w:t>.</w:t>
      </w:r>
    </w:p>
    <w:p w14:paraId="57E1F371" w14:textId="40842D7C" w:rsidR="0086703D" w:rsidRPr="00B15CED" w:rsidRDefault="00B81444" w:rsidP="0062039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actual 2017-2018 E</w:t>
      </w:r>
      <w:r w:rsidR="0086703D" w:rsidRPr="00B15CED">
        <w:rPr>
          <w:rFonts w:ascii="Times New Roman" w:hAnsi="Times New Roman" w:cs="Times New Roman"/>
          <w:sz w:val="24"/>
          <w:szCs w:val="24"/>
        </w:rPr>
        <w:t xml:space="preserve">xpenditures totalled </w:t>
      </w:r>
      <w:r w:rsidR="0086703D" w:rsidRPr="00B81444">
        <w:rPr>
          <w:rFonts w:ascii="Times New Roman" w:hAnsi="Times New Roman" w:cs="Times New Roman"/>
          <w:b/>
          <w:sz w:val="24"/>
          <w:szCs w:val="24"/>
        </w:rPr>
        <w:t>$104</w:t>
      </w:r>
      <w:r w:rsidRPr="00B81444">
        <w:rPr>
          <w:rFonts w:ascii="Times New Roman" w:hAnsi="Times New Roman" w:cs="Times New Roman"/>
          <w:b/>
          <w:sz w:val="24"/>
          <w:szCs w:val="24"/>
        </w:rPr>
        <w:t>,</w:t>
      </w:r>
      <w:r w:rsidR="0086703D" w:rsidRPr="00B81444">
        <w:rPr>
          <w:rFonts w:ascii="Times New Roman" w:hAnsi="Times New Roman" w:cs="Times New Roman"/>
          <w:b/>
          <w:sz w:val="24"/>
          <w:szCs w:val="24"/>
        </w:rPr>
        <w:t>356.17</w:t>
      </w:r>
      <w:r>
        <w:rPr>
          <w:rFonts w:ascii="Times New Roman" w:hAnsi="Times New Roman" w:cs="Times New Roman"/>
          <w:sz w:val="24"/>
          <w:szCs w:val="24"/>
        </w:rPr>
        <w:t xml:space="preserve">, while Revenues totalled </w:t>
      </w:r>
      <w:r w:rsidRPr="00B81444">
        <w:rPr>
          <w:rFonts w:ascii="Times New Roman" w:hAnsi="Times New Roman" w:cs="Times New Roman"/>
          <w:b/>
          <w:sz w:val="24"/>
          <w:szCs w:val="24"/>
        </w:rPr>
        <w:t>$94,330.88</w:t>
      </w:r>
      <w:r>
        <w:rPr>
          <w:rFonts w:ascii="Times New Roman" w:hAnsi="Times New Roman" w:cs="Times New Roman"/>
          <w:sz w:val="24"/>
          <w:szCs w:val="24"/>
        </w:rPr>
        <w:t xml:space="preserve">. This would suggest the Budget was overspent by </w:t>
      </w:r>
      <w:r w:rsidRPr="00B81444">
        <w:rPr>
          <w:rFonts w:ascii="Times New Roman" w:hAnsi="Times New Roman" w:cs="Times New Roman"/>
          <w:b/>
          <w:sz w:val="24"/>
          <w:szCs w:val="24"/>
        </w:rPr>
        <w:t>$10,025.29</w:t>
      </w:r>
      <w:r>
        <w:rPr>
          <w:rFonts w:ascii="Times New Roman" w:hAnsi="Times New Roman" w:cs="Times New Roman"/>
          <w:sz w:val="24"/>
          <w:szCs w:val="24"/>
        </w:rPr>
        <w:t>. Does the Board have an explanation?</w:t>
      </w:r>
    </w:p>
    <w:p w14:paraId="6C9CD5FE" w14:textId="2F77FC20" w:rsidR="00B15CED" w:rsidRDefault="00B15CED" w:rsidP="0062039B">
      <w:pPr>
        <w:pStyle w:val="ListParagraph"/>
        <w:spacing w:before="360" w:after="84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2039B" w14:paraId="002C73FF" w14:textId="77777777" w:rsidTr="0062039B">
        <w:trPr>
          <w:trHeight w:val="1162"/>
        </w:trPr>
        <w:tc>
          <w:tcPr>
            <w:tcW w:w="9576" w:type="dxa"/>
            <w:tcBorders>
              <w:left w:val="nil"/>
              <w:bottom w:val="single" w:sz="4" w:space="0" w:color="auto"/>
              <w:right w:val="nil"/>
            </w:tcBorders>
          </w:tcPr>
          <w:p w14:paraId="53946D28" w14:textId="6B142A5B" w:rsidR="0062039B" w:rsidRDefault="0062039B" w:rsidP="0062039B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Murray Hoke</w:t>
            </w:r>
          </w:p>
        </w:tc>
      </w:tr>
      <w:tr w:rsidR="0062039B" w14:paraId="53BF6F57" w14:textId="77777777" w:rsidTr="0062039B">
        <w:trPr>
          <w:trHeight w:val="1162"/>
        </w:trPr>
        <w:tc>
          <w:tcPr>
            <w:tcW w:w="9576" w:type="dxa"/>
            <w:tcBorders>
              <w:left w:val="nil"/>
              <w:bottom w:val="single" w:sz="4" w:space="0" w:color="auto"/>
              <w:right w:val="nil"/>
            </w:tcBorders>
          </w:tcPr>
          <w:p w14:paraId="6859AFF0" w14:textId="7FA9D440" w:rsidR="0062039B" w:rsidRDefault="0062039B" w:rsidP="0062039B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Mayers</w:t>
            </w:r>
            <w:proofErr w:type="spellEnd"/>
          </w:p>
        </w:tc>
      </w:tr>
      <w:tr w:rsidR="0062039B" w14:paraId="1612D222" w14:textId="77777777" w:rsidTr="0062039B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14:paraId="36D7F65B" w14:textId="31408A5F" w:rsidR="0062039B" w:rsidRDefault="0062039B" w:rsidP="0062039B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Mathew Neuman</w:t>
            </w:r>
          </w:p>
        </w:tc>
      </w:tr>
    </w:tbl>
    <w:p w14:paraId="72816360" w14:textId="77777777" w:rsidR="0062039B" w:rsidRPr="00B15CED" w:rsidRDefault="0062039B" w:rsidP="0062039B">
      <w:pPr>
        <w:pStyle w:val="ListParagraph"/>
        <w:spacing w:before="36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039B" w:rsidRPr="00B1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4F0"/>
    <w:multiLevelType w:val="hybridMultilevel"/>
    <w:tmpl w:val="E03840B4"/>
    <w:lvl w:ilvl="0" w:tplc="A20C5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2504D"/>
    <w:multiLevelType w:val="hybridMultilevel"/>
    <w:tmpl w:val="34AE40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3243"/>
    <w:multiLevelType w:val="hybridMultilevel"/>
    <w:tmpl w:val="03F884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0C5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7280"/>
    <w:multiLevelType w:val="hybridMultilevel"/>
    <w:tmpl w:val="F6D291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0C5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E2"/>
    <w:rsid w:val="00507DBD"/>
    <w:rsid w:val="005648F3"/>
    <w:rsid w:val="0062039B"/>
    <w:rsid w:val="00822C71"/>
    <w:rsid w:val="00833623"/>
    <w:rsid w:val="0086703D"/>
    <w:rsid w:val="00995591"/>
    <w:rsid w:val="00A14A0E"/>
    <w:rsid w:val="00A947E2"/>
    <w:rsid w:val="00B15CED"/>
    <w:rsid w:val="00B81444"/>
    <w:rsid w:val="00C21409"/>
    <w:rsid w:val="00D4577A"/>
    <w:rsid w:val="00D52621"/>
    <w:rsid w:val="00DD11EF"/>
    <w:rsid w:val="00F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5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7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4A0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4A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0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4A0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62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7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4A0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4A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0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4A0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62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9B2E-073F-481C-88A4-CF61671F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System</dc:creator>
  <cp:lastModifiedBy>mathew.neuman</cp:lastModifiedBy>
  <cp:revision>2</cp:revision>
  <dcterms:created xsi:type="dcterms:W3CDTF">2018-05-14T22:13:00Z</dcterms:created>
  <dcterms:modified xsi:type="dcterms:W3CDTF">2018-05-14T22:13:00Z</dcterms:modified>
</cp:coreProperties>
</file>